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FFB10" w14:textId="77777777" w:rsidR="005F27EF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B7FC0">
        <w:rPr>
          <w:rFonts w:ascii="Times New Roman" w:hAnsi="Times New Roman" w:cs="Times New Roman"/>
          <w:b/>
          <w:bCs/>
          <w:sz w:val="28"/>
          <w:szCs w:val="28"/>
        </w:rPr>
        <w:t>Опросный лист по</w:t>
      </w:r>
    </w:p>
    <w:p w14:paraId="39659ECF" w14:textId="11958946" w:rsidR="00F80B58" w:rsidRDefault="005F27EF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Топливо раздаточная колонка ТРК </w:t>
      </w:r>
      <w:r w:rsidR="00362349">
        <w:rPr>
          <w:rFonts w:ascii="Times New Roman" w:hAnsi="Times New Roman" w:cs="Times New Roman"/>
          <w:b/>
          <w:bCs/>
          <w:sz w:val="28"/>
          <w:szCs w:val="28"/>
        </w:rPr>
        <w:t xml:space="preserve">Напорный тип,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2-рукавные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Pr="00514558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образный дизайн</w:t>
      </w:r>
      <w:r w:rsidR="00F40D4E">
        <w:rPr>
          <w:rFonts w:ascii="Times New Roman" w:hAnsi="Times New Roman" w:cs="Times New Roman"/>
          <w:b/>
          <w:bCs/>
          <w:sz w:val="28"/>
          <w:szCs w:val="28"/>
        </w:rPr>
        <w:t>, для Дизельного топлива</w:t>
      </w:r>
      <w:r w:rsidR="008F1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A8A2BF1" w14:textId="77777777" w:rsidR="00F80B58" w:rsidRPr="00F80B58" w:rsidRDefault="00F80B58" w:rsidP="00F80B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C46DA0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топлива – дизельное топливо;</w:t>
      </w:r>
    </w:p>
    <w:p w14:paraId="17AE925B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Диапазон рабочей температуры, С – от -40 до +60;</w:t>
      </w:r>
    </w:p>
    <w:p w14:paraId="1F317105" w14:textId="77777777" w:rsidR="007B76D5" w:rsidRDefault="007B76D5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</w:t>
      </w:r>
      <w:r w:rsidR="00A92841">
        <w:rPr>
          <w:rFonts w:ascii="Times New Roman" w:hAnsi="Times New Roman" w:cs="Times New Roman"/>
          <w:sz w:val="28"/>
          <w:szCs w:val="28"/>
        </w:rPr>
        <w:t>раздаточного рукава, м – не менее 5</w:t>
      </w:r>
    </w:p>
    <w:p w14:paraId="46C99CFD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сортов топлива, шт. – </w:t>
      </w:r>
      <w:r w:rsidR="00387E94">
        <w:rPr>
          <w:rFonts w:ascii="Times New Roman" w:hAnsi="Times New Roman" w:cs="Times New Roman"/>
          <w:sz w:val="28"/>
          <w:szCs w:val="28"/>
        </w:rPr>
        <w:t>1</w:t>
      </w:r>
    </w:p>
    <w:p w14:paraId="3F987D63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раздаточных рукавов, шт. – не более </w:t>
      </w:r>
      <w:r w:rsidR="00387E94">
        <w:rPr>
          <w:rFonts w:ascii="Times New Roman" w:hAnsi="Times New Roman" w:cs="Times New Roman"/>
          <w:sz w:val="28"/>
          <w:szCs w:val="28"/>
        </w:rPr>
        <w:t>2</w:t>
      </w:r>
    </w:p>
    <w:p w14:paraId="580F12E2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80B58">
        <w:rPr>
          <w:rFonts w:ascii="Times New Roman" w:hAnsi="Times New Roman" w:cs="Times New Roman"/>
          <w:sz w:val="28"/>
          <w:szCs w:val="28"/>
        </w:rPr>
        <w:t xml:space="preserve">корость выдачи продукта </w:t>
      </w:r>
      <w:r>
        <w:rPr>
          <w:rFonts w:ascii="Times New Roman" w:hAnsi="Times New Roman" w:cs="Times New Roman"/>
          <w:sz w:val="28"/>
          <w:szCs w:val="28"/>
        </w:rPr>
        <w:t>л/мин – 70, 100</w:t>
      </w:r>
    </w:p>
    <w:p w14:paraId="555452B9" w14:textId="77777777" w:rsidR="00A92841" w:rsidRDefault="00A92841" w:rsidP="00F80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- </w:t>
      </w:r>
      <w:r w:rsidRPr="00F80B58">
        <w:rPr>
          <w:rFonts w:ascii="Times New Roman" w:hAnsi="Times New Roman" w:cs="Times New Roman"/>
          <w:sz w:val="28"/>
          <w:szCs w:val="28"/>
        </w:rPr>
        <w:t>L-образные</w:t>
      </w:r>
    </w:p>
    <w:p w14:paraId="1EF66F42" w14:textId="77777777" w:rsidR="00A92841" w:rsidRDefault="00A9284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 w:rsidRPr="00A92841">
        <w:rPr>
          <w:rFonts w:ascii="Times New Roman" w:hAnsi="Times New Roman" w:cs="Times New Roman"/>
          <w:sz w:val="28"/>
          <w:szCs w:val="28"/>
        </w:rPr>
        <w:t>Нормативные и технические документы, устанавливающие требования к топливораздаточным колонкам.</w:t>
      </w:r>
    </w:p>
    <w:p w14:paraId="6F16E79A" w14:textId="77777777" w:rsid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8,510-02 Государственная поверочная схема для средств измерений объема и массы жидкости.</w:t>
      </w:r>
    </w:p>
    <w:p w14:paraId="5CBFFABA" w14:textId="77777777" w:rsidR="00A92841" w:rsidRPr="00A92841" w:rsidRDefault="00ED5D61" w:rsidP="00A92841">
      <w:pPr>
        <w:ind w:left="360" w:firstLine="63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92841">
        <w:rPr>
          <w:rFonts w:ascii="Times New Roman" w:hAnsi="Times New Roman" w:cs="Times New Roman"/>
          <w:sz w:val="28"/>
          <w:szCs w:val="28"/>
        </w:rPr>
        <w:t>ГОСТ 9018-89 Колонки топливораздаточные. Общие техничес</w:t>
      </w:r>
      <w:r>
        <w:rPr>
          <w:rFonts w:ascii="Times New Roman" w:hAnsi="Times New Roman" w:cs="Times New Roman"/>
          <w:sz w:val="28"/>
          <w:szCs w:val="28"/>
        </w:rPr>
        <w:t>кие условия.</w:t>
      </w:r>
    </w:p>
    <w:p w14:paraId="4C028E1B" w14:textId="77777777" w:rsidR="00A92841" w:rsidRDefault="00A92841" w:rsidP="00A9284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92841" w:rsidSect="00A9284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B5274D"/>
    <w:multiLevelType w:val="hybridMultilevel"/>
    <w:tmpl w:val="0F9C5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58"/>
    <w:rsid w:val="00362349"/>
    <w:rsid w:val="00387E94"/>
    <w:rsid w:val="005F27EF"/>
    <w:rsid w:val="006A14DA"/>
    <w:rsid w:val="007B76D5"/>
    <w:rsid w:val="008A3DCE"/>
    <w:rsid w:val="008F1415"/>
    <w:rsid w:val="00A92841"/>
    <w:rsid w:val="00CA23C8"/>
    <w:rsid w:val="00ED5D61"/>
    <w:rsid w:val="00F40D4E"/>
    <w:rsid w:val="00F8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6B60"/>
  <w15:chartTrackingRefBased/>
  <w15:docId w15:val="{420F76A1-58CF-4080-8E8F-6814CC81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Мухамедзиев Миролим Мирфарход угли</cp:lastModifiedBy>
  <cp:revision>2</cp:revision>
  <dcterms:created xsi:type="dcterms:W3CDTF">2023-06-19T18:29:00Z</dcterms:created>
  <dcterms:modified xsi:type="dcterms:W3CDTF">2023-06-19T18:29:00Z</dcterms:modified>
</cp:coreProperties>
</file>